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2478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24781" w:rsidP="0012478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721E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654F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CONCRETE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B654F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654F5" w:rsidRDefault="005D0F4A" w:rsidP="00670A67">
            <w:pPr>
              <w:rPr>
                <w:b/>
              </w:rPr>
            </w:pPr>
            <w:r w:rsidRPr="00B654F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654F5" w:rsidRDefault="005D0F4A" w:rsidP="00FF3E67">
            <w:pPr>
              <w:jc w:val="center"/>
              <w:rPr>
                <w:b/>
              </w:rPr>
            </w:pPr>
            <w:r w:rsidRPr="00B654F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B654F5" w:rsidRDefault="005D0F4A" w:rsidP="00C81140">
            <w:pPr>
              <w:jc w:val="center"/>
              <w:rPr>
                <w:b/>
              </w:rPr>
            </w:pPr>
            <w:r w:rsidRPr="00B654F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B654F5" w:rsidRDefault="005D0F4A" w:rsidP="00670A67">
            <w:pPr>
              <w:rPr>
                <w:b/>
              </w:rPr>
            </w:pPr>
            <w:r w:rsidRPr="00B654F5">
              <w:rPr>
                <w:b/>
              </w:rPr>
              <w:t xml:space="preserve">Course </w:t>
            </w:r>
          </w:p>
          <w:p w:rsidR="005D0F4A" w:rsidRPr="00B654F5" w:rsidRDefault="005D0F4A" w:rsidP="00670A67">
            <w:pPr>
              <w:rPr>
                <w:b/>
              </w:rPr>
            </w:pPr>
            <w:r w:rsidRPr="00B654F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B654F5" w:rsidRDefault="005D0F4A" w:rsidP="00670A67">
            <w:pPr>
              <w:rPr>
                <w:b/>
              </w:rPr>
            </w:pPr>
            <w:r w:rsidRPr="00B654F5">
              <w:rPr>
                <w:b/>
              </w:rPr>
              <w:t>Marks</w:t>
            </w:r>
          </w:p>
        </w:tc>
      </w:tr>
      <w:tr w:rsidR="004E5290" w:rsidRPr="00EF5853" w:rsidTr="00B654F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E5290" w:rsidRPr="00EF5853" w:rsidRDefault="004E5290" w:rsidP="004E5290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4E5290" w:rsidRPr="00EF5853" w:rsidRDefault="004E5290" w:rsidP="004E529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E5290" w:rsidRDefault="004E5290" w:rsidP="00D931D7">
            <w:pPr>
              <w:jc w:val="both"/>
            </w:pPr>
            <w:r>
              <w:t>A Tee beam is continuous over two spans of 8m each with flange width of 1.2</w:t>
            </w:r>
            <w:r w:rsidR="00E14147">
              <w:t xml:space="preserve"> </w:t>
            </w:r>
            <w:r>
              <w:t xml:space="preserve">m, web width 0.3m with 0.8m beam depth and </w:t>
            </w:r>
            <w:bookmarkStart w:id="0" w:name="_GoBack"/>
            <w:bookmarkEnd w:id="0"/>
            <w:r>
              <w:t>150</w:t>
            </w:r>
            <w:r w:rsidR="00E14147">
              <w:t xml:space="preserve"> </w:t>
            </w:r>
            <w:r>
              <w:t>mm slab thickness.  It carries UDL factored load of 75</w:t>
            </w:r>
            <w:r w:rsidR="00E14147">
              <w:t xml:space="preserve"> </w:t>
            </w:r>
            <w:r>
              <w:t>kN/m.  Check whether the maximum moment can be reduced by 30% and redistributed to spans.  Use M20 concrete and Fe 415 steel.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E5290" w:rsidRDefault="004E5290" w:rsidP="004E529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E5290" w:rsidRDefault="004E5290" w:rsidP="00876B29">
            <w:pPr>
              <w:jc w:val="center"/>
            </w:pPr>
            <w:r>
              <w:t>1</w:t>
            </w:r>
            <w:r w:rsidR="00876B29">
              <w:t>4</w:t>
            </w:r>
          </w:p>
        </w:tc>
      </w:tr>
      <w:tr w:rsidR="004E5290" w:rsidRPr="00EF5853" w:rsidTr="00B654F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E5290" w:rsidRPr="00EF5853" w:rsidRDefault="004E5290" w:rsidP="004E5290"/>
        </w:tc>
        <w:tc>
          <w:tcPr>
            <w:tcW w:w="709" w:type="dxa"/>
            <w:shd w:val="clear" w:color="auto" w:fill="auto"/>
          </w:tcPr>
          <w:p w:rsidR="004E5290" w:rsidRPr="00EF5853" w:rsidRDefault="004E5290" w:rsidP="004E529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E5290" w:rsidRPr="00EF5853" w:rsidRDefault="008F795B" w:rsidP="008C7BE5">
            <w:pPr>
              <w:jc w:val="both"/>
            </w:pPr>
            <w:r>
              <w:rPr>
                <w:bCs/>
              </w:rPr>
              <w:t>Elaborate</w:t>
            </w:r>
            <w:r w:rsidR="004E5290">
              <w:rPr>
                <w:bCs/>
              </w:rPr>
              <w:t xml:space="preserve"> the stress-strain behavior of the section and the method to determine the neutral axis of various </w:t>
            </w:r>
            <w:r>
              <w:rPr>
                <w:bCs/>
              </w:rPr>
              <w:t>sections</w:t>
            </w:r>
            <w:r w:rsidR="004E5290">
              <w:rPr>
                <w:bCs/>
              </w:rPr>
              <w:t xml:space="preserve"> in limit state design.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E5290" w:rsidRPr="00875196" w:rsidRDefault="004E5290" w:rsidP="004E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E5290" w:rsidRPr="000B5062" w:rsidRDefault="00876B29" w:rsidP="004E5290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E5290" w:rsidRPr="00EF5853" w:rsidTr="00FF3E67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4E5290" w:rsidRPr="005814FF" w:rsidRDefault="004E5290" w:rsidP="004E5290">
            <w:pPr>
              <w:jc w:val="center"/>
            </w:pPr>
            <w:r w:rsidRPr="005814FF">
              <w:t>(OR)</w:t>
            </w:r>
          </w:p>
        </w:tc>
      </w:tr>
      <w:tr w:rsidR="004E5290" w:rsidRPr="00EF5853" w:rsidTr="00B654F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E5290" w:rsidRPr="00EF5853" w:rsidRDefault="004E5290" w:rsidP="004E5290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E5290" w:rsidRPr="00EF5853" w:rsidRDefault="004E5290" w:rsidP="004E5290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4E5290" w:rsidRPr="00EF5853" w:rsidRDefault="004E5290" w:rsidP="00B654F5">
            <w:pPr>
              <w:jc w:val="both"/>
            </w:pPr>
            <w:r w:rsidRPr="00B54029">
              <w:t xml:space="preserve">A simply supported rectangular beam of </w:t>
            </w:r>
            <w:r>
              <w:t>3</w:t>
            </w:r>
            <w:r w:rsidRPr="00B54029">
              <w:t>00</w:t>
            </w:r>
            <w:r w:rsidR="00E14147">
              <w:t xml:space="preserve"> </w:t>
            </w:r>
            <w:r w:rsidRPr="00B54029">
              <w:t xml:space="preserve">mm wide by </w:t>
            </w:r>
            <w:r>
              <w:t>5</w:t>
            </w:r>
            <w:r w:rsidRPr="00B54029">
              <w:t>50</w:t>
            </w:r>
            <w:r w:rsidR="00E14147">
              <w:t xml:space="preserve"> </w:t>
            </w:r>
            <w:r w:rsidRPr="00B54029">
              <w:t xml:space="preserve">mm overall depth is reinforced with 3 bars of </w:t>
            </w:r>
            <w:r>
              <w:t>25</w:t>
            </w:r>
            <w:r w:rsidR="00E14147">
              <w:t xml:space="preserve"> </w:t>
            </w:r>
            <w:r w:rsidRPr="00B54029">
              <w:t>mm diameter.  Two hanger bars of 12</w:t>
            </w:r>
            <w:r w:rsidR="00E14147">
              <w:t xml:space="preserve"> </w:t>
            </w:r>
            <w:r w:rsidRPr="00B54029">
              <w:t xml:space="preserve">mm diameter are provided at the compression face.  The effective span of the beam is 5m.  The beam </w:t>
            </w:r>
            <w:r>
              <w:t>is subjected to a sevice load moment of 140kN.m at the mid span</w:t>
            </w:r>
            <w:r w:rsidRPr="00B54029">
              <w:t xml:space="preserve">.  </w:t>
            </w:r>
            <w:r>
              <w:t xml:space="preserve">Check the beam for the serviceability limit states of cracking by IS code and Eurocode.  </w:t>
            </w:r>
            <w:r w:rsidRPr="00B54029">
              <w:t xml:space="preserve">Use M20 concrete and Fe415 steel.   </w:t>
            </w:r>
            <w:r w:rsidRPr="00B54029">
              <w:tab/>
            </w:r>
            <w:r w:rsidRPr="00B54029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E5290" w:rsidRDefault="004E5290" w:rsidP="004E5290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E5290" w:rsidRDefault="004E5290" w:rsidP="00876B29">
            <w:pPr>
              <w:jc w:val="center"/>
            </w:pPr>
            <w:r>
              <w:t>1</w:t>
            </w:r>
            <w:r w:rsidR="00876B29">
              <w:t>4</w:t>
            </w:r>
          </w:p>
        </w:tc>
      </w:tr>
      <w:tr w:rsidR="004E5290" w:rsidRPr="00EF5853" w:rsidTr="00B654F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E5290" w:rsidRPr="00EF5853" w:rsidRDefault="004E5290" w:rsidP="004E5290"/>
        </w:tc>
        <w:tc>
          <w:tcPr>
            <w:tcW w:w="709" w:type="dxa"/>
            <w:shd w:val="clear" w:color="auto" w:fill="auto"/>
          </w:tcPr>
          <w:p w:rsidR="004E5290" w:rsidRPr="00EF5853" w:rsidRDefault="004E5290" w:rsidP="004E5290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E5290" w:rsidRDefault="004E5290" w:rsidP="00B654F5">
            <w:pPr>
              <w:jc w:val="both"/>
            </w:pPr>
            <w:r>
              <w:t>A singly reinforced concrete beam having a width of 300</w:t>
            </w:r>
            <w:r w:rsidR="00E14147">
              <w:t xml:space="preserve"> </w:t>
            </w:r>
            <w:r>
              <w:t>mm is reinforced with 4</w:t>
            </w:r>
            <w:r w:rsidR="00E14147">
              <w:t xml:space="preserve"> </w:t>
            </w:r>
            <w:r>
              <w:t>Nos. of 28</w:t>
            </w:r>
            <w:r w:rsidR="00E14147">
              <w:t xml:space="preserve"> </w:t>
            </w:r>
            <w:r>
              <w:t xml:space="preserve">mm dia. At an effective depth of </w:t>
            </w:r>
            <w:r w:rsidR="00E14147">
              <w:t xml:space="preserve">      </w:t>
            </w:r>
            <w:r>
              <w:t>400</w:t>
            </w:r>
            <w:r w:rsidR="00E14147">
              <w:t xml:space="preserve"> </w:t>
            </w:r>
            <w:r>
              <w:t>mm.  If  M20 grade concrete and Fe415 HYSD steel bars are used, compute the ultimate flexural strength of the section</w:t>
            </w:r>
            <w:r w:rsidR="008A3D0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E5290" w:rsidRDefault="004E5290" w:rsidP="004E5290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4E5290" w:rsidRDefault="00876B29" w:rsidP="004E5290">
            <w:pPr>
              <w:jc w:val="center"/>
            </w:pPr>
            <w:r>
              <w:t>6</w:t>
            </w:r>
          </w:p>
        </w:tc>
      </w:tr>
      <w:tr w:rsidR="00B654F5" w:rsidRPr="00EF5853" w:rsidTr="00B654F5">
        <w:trPr>
          <w:trHeight w:val="90"/>
        </w:trPr>
        <w:tc>
          <w:tcPr>
            <w:tcW w:w="709" w:type="dxa"/>
            <w:shd w:val="clear" w:color="auto" w:fill="auto"/>
          </w:tcPr>
          <w:p w:rsidR="00B654F5" w:rsidRPr="00EF5853" w:rsidRDefault="00B654F5" w:rsidP="006C4973"/>
        </w:tc>
        <w:tc>
          <w:tcPr>
            <w:tcW w:w="709" w:type="dxa"/>
            <w:shd w:val="clear" w:color="auto" w:fill="auto"/>
          </w:tcPr>
          <w:p w:rsidR="00B654F5" w:rsidRPr="00EF5853" w:rsidRDefault="00B654F5" w:rsidP="006C497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54F5" w:rsidRDefault="00B654F5" w:rsidP="00B654F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654F5" w:rsidRDefault="00B654F5" w:rsidP="006C4973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654F5" w:rsidRDefault="00B654F5" w:rsidP="00CE140D">
            <w:pPr>
              <w:jc w:val="center"/>
            </w:pPr>
          </w:p>
        </w:tc>
      </w:tr>
      <w:tr w:rsidR="006C4973" w:rsidRPr="00EF5853" w:rsidTr="00B654F5">
        <w:trPr>
          <w:trHeight w:val="90"/>
        </w:trPr>
        <w:tc>
          <w:tcPr>
            <w:tcW w:w="709" w:type="dxa"/>
            <w:shd w:val="clear" w:color="auto" w:fill="auto"/>
          </w:tcPr>
          <w:p w:rsidR="006C4973" w:rsidRPr="00EF5853" w:rsidRDefault="006C4973" w:rsidP="006C4973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C4973" w:rsidRPr="00EF5853" w:rsidRDefault="006C4973" w:rsidP="006C49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C4973" w:rsidRPr="00EF5853" w:rsidRDefault="006C4973" w:rsidP="00B654F5">
            <w:pPr>
              <w:jc w:val="both"/>
            </w:pPr>
            <w:r>
              <w:t>A sports complex of size 20</w:t>
            </w:r>
            <w:r w:rsidR="00E14147">
              <w:t xml:space="preserve"> </w:t>
            </w:r>
            <w:r>
              <w:t>m x 20</w:t>
            </w:r>
            <w:r w:rsidR="00E14147">
              <w:t xml:space="preserve"> </w:t>
            </w:r>
            <w:r>
              <w:t>m with 5m panels in both directions is loaded with 4</w:t>
            </w:r>
            <w:r w:rsidR="00E14147">
              <w:t xml:space="preserve"> </w:t>
            </w:r>
            <w:r>
              <w:t>kN/m</w:t>
            </w:r>
            <w:r w:rsidRPr="00702258">
              <w:rPr>
                <w:vertAlign w:val="superscript"/>
              </w:rPr>
              <w:t>2</w:t>
            </w:r>
            <w:r>
              <w:t xml:space="preserve"> loading. Design the interior panel of a flat slab using M20 concrete and Fe415 HYSD bars.</w:t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C4973" w:rsidRPr="00875196" w:rsidRDefault="006C4973" w:rsidP="006C4973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C4973" w:rsidRPr="005814FF" w:rsidRDefault="006C4973" w:rsidP="00CE140D">
            <w:pPr>
              <w:jc w:val="center"/>
            </w:pPr>
            <w:r>
              <w:t>1</w:t>
            </w:r>
            <w:r w:rsidR="00CE140D">
              <w:t>4</w:t>
            </w:r>
          </w:p>
        </w:tc>
      </w:tr>
      <w:tr w:rsidR="006C4973" w:rsidRPr="00EF5853" w:rsidTr="00B654F5">
        <w:trPr>
          <w:trHeight w:val="90"/>
        </w:trPr>
        <w:tc>
          <w:tcPr>
            <w:tcW w:w="709" w:type="dxa"/>
            <w:shd w:val="clear" w:color="auto" w:fill="auto"/>
          </w:tcPr>
          <w:p w:rsidR="006C4973" w:rsidRPr="00EF5853" w:rsidRDefault="006C4973" w:rsidP="006C4973"/>
        </w:tc>
        <w:tc>
          <w:tcPr>
            <w:tcW w:w="709" w:type="dxa"/>
            <w:shd w:val="clear" w:color="auto" w:fill="auto"/>
          </w:tcPr>
          <w:p w:rsidR="006C4973" w:rsidRPr="00EF5853" w:rsidRDefault="006C4973" w:rsidP="006C49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C4973" w:rsidRPr="0026603B" w:rsidRDefault="006C4973" w:rsidP="00B654F5">
            <w:pPr>
              <w:jc w:val="both"/>
              <w:rPr>
                <w:bCs/>
              </w:rPr>
            </w:pPr>
            <w:r>
              <w:t xml:space="preserve">Discuss the loading pattern in the Equivalent frame method design of flat slab with neat sketch and the </w:t>
            </w:r>
            <w:r>
              <w:rPr>
                <w:bCs/>
              </w:rPr>
              <w:t>limitations of Direct design method of Flat slab.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C4973" w:rsidRPr="00875196" w:rsidRDefault="006C4973" w:rsidP="006C4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C4973" w:rsidRPr="005814FF" w:rsidRDefault="00CE140D" w:rsidP="006C4973">
            <w:pPr>
              <w:jc w:val="center"/>
            </w:pPr>
            <w:r>
              <w:t>6</w:t>
            </w:r>
          </w:p>
        </w:tc>
      </w:tr>
      <w:tr w:rsidR="006C4973" w:rsidRPr="00EF5853" w:rsidTr="00FF3E67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6C4973" w:rsidRPr="005814FF" w:rsidRDefault="006C4973" w:rsidP="006C4973">
            <w:pPr>
              <w:jc w:val="center"/>
            </w:pPr>
            <w:r w:rsidRPr="005814FF">
              <w:t>(OR)</w:t>
            </w:r>
          </w:p>
        </w:tc>
      </w:tr>
      <w:tr w:rsidR="006C4973" w:rsidRPr="00EF5853" w:rsidTr="00B654F5">
        <w:trPr>
          <w:trHeight w:val="90"/>
        </w:trPr>
        <w:tc>
          <w:tcPr>
            <w:tcW w:w="709" w:type="dxa"/>
            <w:shd w:val="clear" w:color="auto" w:fill="auto"/>
          </w:tcPr>
          <w:p w:rsidR="006C4973" w:rsidRPr="00EF5853" w:rsidRDefault="006C4973" w:rsidP="006C4973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C4973" w:rsidRPr="00EF5853" w:rsidRDefault="006C4973" w:rsidP="006C497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C4973" w:rsidRPr="00EF5853" w:rsidRDefault="006C4973" w:rsidP="00B654F5">
            <w:pPr>
              <w:jc w:val="both"/>
            </w:pPr>
            <w:r>
              <w:t>Compute the torsional moment distribution in the edge beam of a flat slab as per ACI 318. Edge beam of size 300</w:t>
            </w:r>
            <w:r w:rsidR="00E14147">
              <w:t xml:space="preserve"> </w:t>
            </w:r>
            <w:r>
              <w:t xml:space="preserve">mm x 550 </w:t>
            </w:r>
            <w:r w:rsidR="00E14147">
              <w:t xml:space="preserve"> </w:t>
            </w:r>
            <w:r>
              <w:t>mm with 150</w:t>
            </w:r>
            <w:r w:rsidR="00E14147">
              <w:t xml:space="preserve"> </w:t>
            </w:r>
            <w:r>
              <w:t>mm flat slab thickness is subjected to a max. torsional moment of  35 kN.m. Use M20 concrete and Fe 415 steel.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C4973" w:rsidRPr="00875196" w:rsidRDefault="006C4973" w:rsidP="006C4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C4973" w:rsidRPr="005814FF" w:rsidRDefault="006C4973" w:rsidP="00CE140D">
            <w:pPr>
              <w:jc w:val="center"/>
            </w:pPr>
            <w:r>
              <w:t>1</w:t>
            </w:r>
            <w:r w:rsidR="00CE140D">
              <w:t>4</w:t>
            </w:r>
          </w:p>
        </w:tc>
      </w:tr>
      <w:tr w:rsidR="006C4973" w:rsidRPr="00EF5853" w:rsidTr="00B654F5">
        <w:trPr>
          <w:trHeight w:val="90"/>
        </w:trPr>
        <w:tc>
          <w:tcPr>
            <w:tcW w:w="709" w:type="dxa"/>
            <w:shd w:val="clear" w:color="auto" w:fill="auto"/>
          </w:tcPr>
          <w:p w:rsidR="006C4973" w:rsidRPr="00EF5853" w:rsidRDefault="006C4973" w:rsidP="006C4973"/>
        </w:tc>
        <w:tc>
          <w:tcPr>
            <w:tcW w:w="709" w:type="dxa"/>
            <w:shd w:val="clear" w:color="auto" w:fill="auto"/>
          </w:tcPr>
          <w:p w:rsidR="006C4973" w:rsidRPr="00EF5853" w:rsidRDefault="006C4973" w:rsidP="006C497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C4973" w:rsidRPr="00EF5853" w:rsidRDefault="006C4973" w:rsidP="00B654F5">
            <w:pPr>
              <w:jc w:val="both"/>
            </w:pPr>
            <w:r>
              <w:t xml:space="preserve">Suggest the opening </w:t>
            </w:r>
            <w:r w:rsidR="008F795B">
              <w:t>provisions in</w:t>
            </w:r>
            <w:r>
              <w:t xml:space="preserve"> flat slab with neat sketch</w:t>
            </w:r>
            <w:r w:rsidR="00B654F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C4973" w:rsidRPr="00875196" w:rsidRDefault="006C4973" w:rsidP="006C4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C4973" w:rsidRPr="005814FF" w:rsidRDefault="00CE140D" w:rsidP="006C4973">
            <w:pPr>
              <w:jc w:val="center"/>
            </w:pPr>
            <w:r>
              <w:t>6</w:t>
            </w:r>
          </w:p>
        </w:tc>
      </w:tr>
      <w:tr w:rsidR="00B654F5" w:rsidRPr="00EF5853" w:rsidTr="00B654F5">
        <w:trPr>
          <w:trHeight w:val="90"/>
        </w:trPr>
        <w:tc>
          <w:tcPr>
            <w:tcW w:w="709" w:type="dxa"/>
            <w:shd w:val="clear" w:color="auto" w:fill="auto"/>
          </w:tcPr>
          <w:p w:rsidR="00B654F5" w:rsidRPr="00EF5853" w:rsidRDefault="00B654F5" w:rsidP="006A7D8C"/>
        </w:tc>
        <w:tc>
          <w:tcPr>
            <w:tcW w:w="709" w:type="dxa"/>
            <w:shd w:val="clear" w:color="auto" w:fill="auto"/>
          </w:tcPr>
          <w:p w:rsidR="00B654F5" w:rsidRPr="00EF5853" w:rsidRDefault="00B654F5" w:rsidP="006A7D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54F5" w:rsidRDefault="00B654F5" w:rsidP="00B654F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654F5" w:rsidRDefault="00B654F5" w:rsidP="006A7D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654F5" w:rsidRPr="0070722E" w:rsidRDefault="00B654F5" w:rsidP="006A7D8C">
            <w:pPr>
              <w:jc w:val="center"/>
              <w:rPr>
                <w:sz w:val="22"/>
                <w:szCs w:val="22"/>
              </w:rPr>
            </w:pPr>
          </w:p>
        </w:tc>
      </w:tr>
      <w:tr w:rsidR="006A7D8C" w:rsidRPr="00EF5853" w:rsidTr="00B654F5">
        <w:trPr>
          <w:trHeight w:val="90"/>
        </w:trPr>
        <w:tc>
          <w:tcPr>
            <w:tcW w:w="709" w:type="dxa"/>
            <w:shd w:val="clear" w:color="auto" w:fill="auto"/>
          </w:tcPr>
          <w:p w:rsidR="006A7D8C" w:rsidRPr="00EF5853" w:rsidRDefault="006A7D8C" w:rsidP="006A7D8C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A7D8C" w:rsidRPr="00EF5853" w:rsidRDefault="006A7D8C" w:rsidP="006A7D8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7D8C" w:rsidRPr="00A3668A" w:rsidRDefault="006A7D8C" w:rsidP="00B654F5">
            <w:pPr>
              <w:jc w:val="both"/>
            </w:pPr>
            <w:r>
              <w:t xml:space="preserve">A prisamatic trough shaped folded plate supports a live load of </w:t>
            </w:r>
            <w:r w:rsidR="00E14147">
              <w:t xml:space="preserve">     </w:t>
            </w:r>
            <w:r>
              <w:t>0.4</w:t>
            </w:r>
            <w:r w:rsidR="00E14147">
              <w:t xml:space="preserve"> </w:t>
            </w:r>
            <w:r>
              <w:t>kN/m</w:t>
            </w:r>
            <w:r>
              <w:rPr>
                <w:vertAlign w:val="superscript"/>
              </w:rPr>
              <w:t>2</w:t>
            </w:r>
            <w:r>
              <w:t xml:space="preserve"> in addition to the self weight.  Estimate the stresses developed in the plate at mid section if the plates BC, CD and DE are 120</w:t>
            </w:r>
            <w:r w:rsidR="00E14147">
              <w:t xml:space="preserve"> </w:t>
            </w:r>
            <w:r>
              <w:t>mm thick and end plates AB and EF are 250</w:t>
            </w:r>
            <w:r w:rsidR="00E14147">
              <w:t xml:space="preserve"> </w:t>
            </w:r>
            <w:r>
              <w:t>mm thick.  Span of the folded plate is 8</w:t>
            </w:r>
            <w:r w:rsidR="00E14147">
              <w:t xml:space="preserve"> </w:t>
            </w:r>
            <w:r>
              <w:t>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A7D8C" w:rsidRPr="00875196" w:rsidRDefault="006A7D8C" w:rsidP="006A7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A7D8C" w:rsidRPr="0070722E" w:rsidRDefault="006A7D8C" w:rsidP="006A7D8C">
            <w:pPr>
              <w:jc w:val="center"/>
              <w:rPr>
                <w:sz w:val="22"/>
                <w:szCs w:val="22"/>
              </w:rPr>
            </w:pPr>
            <w:r w:rsidRPr="0070722E">
              <w:rPr>
                <w:sz w:val="22"/>
                <w:szCs w:val="22"/>
              </w:rPr>
              <w:t>15</w:t>
            </w:r>
          </w:p>
        </w:tc>
      </w:tr>
      <w:tr w:rsidR="006A7D8C" w:rsidRPr="00EF5853" w:rsidTr="00B654F5">
        <w:trPr>
          <w:trHeight w:val="377"/>
        </w:trPr>
        <w:tc>
          <w:tcPr>
            <w:tcW w:w="709" w:type="dxa"/>
            <w:shd w:val="clear" w:color="auto" w:fill="auto"/>
          </w:tcPr>
          <w:p w:rsidR="006A7D8C" w:rsidRPr="00EF5853" w:rsidRDefault="006A7D8C" w:rsidP="006A7D8C"/>
        </w:tc>
        <w:tc>
          <w:tcPr>
            <w:tcW w:w="709" w:type="dxa"/>
            <w:shd w:val="clear" w:color="auto" w:fill="auto"/>
          </w:tcPr>
          <w:p w:rsidR="006A7D8C" w:rsidRPr="00EF5853" w:rsidRDefault="006A7D8C" w:rsidP="006A7D8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7D8C" w:rsidRPr="00F70448" w:rsidRDefault="008F795B" w:rsidP="00B654F5">
            <w:pPr>
              <w:jc w:val="both"/>
            </w:pPr>
            <w:r w:rsidRPr="00F70448">
              <w:t>Elaborate</w:t>
            </w:r>
            <w:r w:rsidR="006A7D8C" w:rsidRPr="00F70448">
              <w:t xml:space="preserve"> the general specifications of shells</w:t>
            </w:r>
            <w:r w:rsidR="00B654F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A7D8C" w:rsidRPr="00875196" w:rsidRDefault="006A7D8C" w:rsidP="006A7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A7D8C" w:rsidRPr="005814FF" w:rsidRDefault="006A7D8C" w:rsidP="006A7D8C">
            <w:pPr>
              <w:jc w:val="center"/>
            </w:pPr>
            <w:r>
              <w:t>5</w:t>
            </w:r>
          </w:p>
        </w:tc>
      </w:tr>
      <w:tr w:rsidR="006A7D8C" w:rsidRPr="00EF5853" w:rsidTr="00FF3E67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6A7D8C" w:rsidRDefault="006A7D8C" w:rsidP="006A7D8C">
            <w:pPr>
              <w:jc w:val="center"/>
            </w:pPr>
            <w:r w:rsidRPr="005814FF">
              <w:t>(OR)</w:t>
            </w:r>
          </w:p>
          <w:p w:rsidR="00B654F5" w:rsidRDefault="00B654F5" w:rsidP="006A7D8C">
            <w:pPr>
              <w:jc w:val="center"/>
            </w:pPr>
          </w:p>
          <w:p w:rsidR="00B654F5" w:rsidRPr="005814FF" w:rsidRDefault="00B654F5" w:rsidP="006A7D8C">
            <w:pPr>
              <w:jc w:val="center"/>
            </w:pPr>
          </w:p>
        </w:tc>
      </w:tr>
      <w:tr w:rsidR="006A7D8C" w:rsidRPr="00EF5853" w:rsidTr="00B654F5">
        <w:trPr>
          <w:trHeight w:val="90"/>
        </w:trPr>
        <w:tc>
          <w:tcPr>
            <w:tcW w:w="709" w:type="dxa"/>
            <w:shd w:val="clear" w:color="auto" w:fill="auto"/>
          </w:tcPr>
          <w:p w:rsidR="006A7D8C" w:rsidRPr="00EF5853" w:rsidRDefault="006A7D8C" w:rsidP="006A7D8C"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6A7D8C" w:rsidRPr="00EF5853" w:rsidRDefault="006A7D8C" w:rsidP="006A7D8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7D8C" w:rsidRPr="00C55502" w:rsidRDefault="00C55502" w:rsidP="00B654F5">
            <w:pPr>
              <w:jc w:val="both"/>
            </w:pPr>
            <w:r>
              <w:t xml:space="preserve">Design a conical dome roof for a room </w:t>
            </w:r>
            <w:r w:rsidR="008F795B">
              <w:t>with base</w:t>
            </w:r>
            <w:r>
              <w:t xml:space="preserve"> diameter as 12m with roof height 4m.  The live load may be taken as 1</w:t>
            </w:r>
            <w:r w:rsidR="00E14147">
              <w:t xml:space="preserve"> </w:t>
            </w:r>
            <w:r>
              <w:t>kN/m</w:t>
            </w:r>
            <w:r>
              <w:rPr>
                <w:vertAlign w:val="superscript"/>
              </w:rPr>
              <w:t>2</w:t>
            </w:r>
            <w:r>
              <w:t xml:space="preserve">.  </w:t>
            </w:r>
            <w:r w:rsidR="0091586A">
              <w:t>Use M20 concrete and Fe415 steel.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A7D8C" w:rsidRPr="00875196" w:rsidRDefault="008C7BE5" w:rsidP="006A7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A7D8C" w:rsidRPr="00813FD3" w:rsidRDefault="006A7D8C" w:rsidP="006A7D8C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>
              <w:t>15</w:t>
            </w:r>
          </w:p>
        </w:tc>
      </w:tr>
      <w:tr w:rsidR="006A7D8C" w:rsidRPr="00EF5853" w:rsidTr="00B654F5">
        <w:trPr>
          <w:trHeight w:val="90"/>
        </w:trPr>
        <w:tc>
          <w:tcPr>
            <w:tcW w:w="709" w:type="dxa"/>
            <w:shd w:val="clear" w:color="auto" w:fill="auto"/>
          </w:tcPr>
          <w:p w:rsidR="006A7D8C" w:rsidRPr="00EF5853" w:rsidRDefault="006A7D8C" w:rsidP="006A7D8C"/>
        </w:tc>
        <w:tc>
          <w:tcPr>
            <w:tcW w:w="709" w:type="dxa"/>
            <w:shd w:val="clear" w:color="auto" w:fill="auto"/>
          </w:tcPr>
          <w:p w:rsidR="006A7D8C" w:rsidRPr="00EF5853" w:rsidRDefault="006A7D8C" w:rsidP="006A7D8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7D8C" w:rsidRPr="00E3115B" w:rsidRDefault="00981AA1" w:rsidP="00B654F5">
            <w:pPr>
              <w:jc w:val="both"/>
              <w:rPr>
                <w:color w:val="000000" w:themeColor="text1"/>
              </w:rPr>
            </w:pPr>
            <w:r w:rsidRPr="00E3115B">
              <w:rPr>
                <w:color w:val="000000" w:themeColor="text1"/>
              </w:rPr>
              <w:t>Discuss the advantages of folded plate roof than shell roof.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A7D8C" w:rsidRPr="00875196" w:rsidRDefault="006A7D8C" w:rsidP="006A7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A7D8C" w:rsidRPr="005814FF" w:rsidRDefault="008C7BE5" w:rsidP="006A7D8C">
            <w:pPr>
              <w:jc w:val="center"/>
            </w:pPr>
            <w:r>
              <w:t>5</w:t>
            </w:r>
          </w:p>
        </w:tc>
      </w:tr>
      <w:tr w:rsidR="00B654F5" w:rsidRPr="00EF5853" w:rsidTr="00B654F5">
        <w:trPr>
          <w:trHeight w:val="90"/>
        </w:trPr>
        <w:tc>
          <w:tcPr>
            <w:tcW w:w="709" w:type="dxa"/>
            <w:shd w:val="clear" w:color="auto" w:fill="auto"/>
          </w:tcPr>
          <w:p w:rsidR="00B654F5" w:rsidRPr="00EF5853" w:rsidRDefault="00B654F5" w:rsidP="006A7D8C"/>
        </w:tc>
        <w:tc>
          <w:tcPr>
            <w:tcW w:w="709" w:type="dxa"/>
            <w:shd w:val="clear" w:color="auto" w:fill="auto"/>
          </w:tcPr>
          <w:p w:rsidR="00B654F5" w:rsidRPr="00EF5853" w:rsidRDefault="00B654F5" w:rsidP="006A7D8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54F5" w:rsidRPr="00E3115B" w:rsidRDefault="00B654F5" w:rsidP="00B654F5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654F5" w:rsidRDefault="00B654F5" w:rsidP="00B151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654F5" w:rsidRPr="00B07E09" w:rsidRDefault="00B654F5" w:rsidP="006A7D8C">
            <w:pPr>
              <w:jc w:val="center"/>
              <w:rPr>
                <w:sz w:val="22"/>
                <w:szCs w:val="22"/>
              </w:rPr>
            </w:pPr>
          </w:p>
        </w:tc>
      </w:tr>
      <w:tr w:rsidR="006A7D8C" w:rsidRPr="00EF5853" w:rsidTr="00B654F5">
        <w:trPr>
          <w:trHeight w:val="90"/>
        </w:trPr>
        <w:tc>
          <w:tcPr>
            <w:tcW w:w="709" w:type="dxa"/>
            <w:shd w:val="clear" w:color="auto" w:fill="auto"/>
          </w:tcPr>
          <w:p w:rsidR="006A7D8C" w:rsidRPr="00EF5853" w:rsidRDefault="006A7D8C" w:rsidP="006A7D8C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A7D8C" w:rsidRPr="00EF5853" w:rsidRDefault="006A7D8C" w:rsidP="006A7D8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A7D8C" w:rsidRPr="00E3115B" w:rsidRDefault="00E3115B" w:rsidP="00B654F5">
            <w:pPr>
              <w:jc w:val="both"/>
              <w:rPr>
                <w:color w:val="000000" w:themeColor="text1"/>
              </w:rPr>
            </w:pPr>
            <w:r w:rsidRPr="00E3115B">
              <w:rPr>
                <w:color w:val="000000" w:themeColor="text1"/>
              </w:rPr>
              <w:t xml:space="preserve">Design a </w:t>
            </w:r>
            <w:r>
              <w:rPr>
                <w:color w:val="000000" w:themeColor="text1"/>
              </w:rPr>
              <w:t>circular bunker to store 20 tonnes of coal.  Density of coal is 9kN/m</w:t>
            </w:r>
            <w:r>
              <w:rPr>
                <w:color w:val="000000" w:themeColor="text1"/>
                <w:vertAlign w:val="superscript"/>
              </w:rPr>
              <w:t>2</w:t>
            </w:r>
            <w:r>
              <w:rPr>
                <w:color w:val="000000" w:themeColor="text1"/>
              </w:rPr>
              <w:t>, Angle of repose is 30</w:t>
            </w:r>
            <w:r>
              <w:rPr>
                <w:color w:val="000000" w:themeColor="text1"/>
                <w:vertAlign w:val="superscript"/>
              </w:rPr>
              <w:t>0</w:t>
            </w:r>
            <w:r>
              <w:rPr>
                <w:color w:val="000000" w:themeColor="text1"/>
              </w:rPr>
              <w:t>. Use M20 concrete and Fe415 steel.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A7D8C" w:rsidRPr="00875196" w:rsidRDefault="006A7D8C" w:rsidP="00B151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151CF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A7D8C" w:rsidRPr="00B07E09" w:rsidRDefault="006A7D8C" w:rsidP="006A7D8C">
            <w:pPr>
              <w:jc w:val="center"/>
              <w:rPr>
                <w:sz w:val="22"/>
                <w:szCs w:val="22"/>
              </w:rPr>
            </w:pPr>
            <w:r w:rsidRPr="00B07E0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</w:tr>
      <w:tr w:rsidR="006A7D8C" w:rsidRPr="00EF5853" w:rsidTr="00B654F5">
        <w:trPr>
          <w:trHeight w:val="90"/>
        </w:trPr>
        <w:tc>
          <w:tcPr>
            <w:tcW w:w="709" w:type="dxa"/>
            <w:shd w:val="clear" w:color="auto" w:fill="auto"/>
          </w:tcPr>
          <w:p w:rsidR="006A7D8C" w:rsidRPr="00EF5853" w:rsidRDefault="006A7D8C" w:rsidP="006A7D8C"/>
        </w:tc>
        <w:tc>
          <w:tcPr>
            <w:tcW w:w="709" w:type="dxa"/>
            <w:shd w:val="clear" w:color="auto" w:fill="auto"/>
          </w:tcPr>
          <w:p w:rsidR="006A7D8C" w:rsidRPr="00EF5853" w:rsidRDefault="006A7D8C" w:rsidP="006A7D8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A7D8C" w:rsidRPr="00EF5853" w:rsidRDefault="008F795B" w:rsidP="00B654F5">
            <w:pPr>
              <w:jc w:val="both"/>
            </w:pPr>
            <w:r>
              <w:t>Elaborate</w:t>
            </w:r>
            <w:r w:rsidR="001B6A67">
              <w:t xml:space="preserve"> the major </w:t>
            </w:r>
            <w:r>
              <w:t>reasons</w:t>
            </w:r>
            <w:r w:rsidR="001B6A67">
              <w:t xml:space="preserve"> for building failures.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A7D8C" w:rsidRPr="00875196" w:rsidRDefault="008F62FD" w:rsidP="00CE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33BA">
              <w:rPr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A7D8C" w:rsidRPr="005814FF" w:rsidRDefault="006A7D8C" w:rsidP="006A7D8C">
            <w:pPr>
              <w:jc w:val="center"/>
            </w:pPr>
            <w:r>
              <w:t>5</w:t>
            </w:r>
          </w:p>
        </w:tc>
      </w:tr>
      <w:tr w:rsidR="006A7D8C" w:rsidRPr="00EF5853" w:rsidTr="00FF3E67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6A7D8C" w:rsidRPr="005814FF" w:rsidRDefault="006A7D8C" w:rsidP="006A7D8C">
            <w:pPr>
              <w:jc w:val="center"/>
            </w:pPr>
            <w:r w:rsidRPr="005814FF">
              <w:t>(OR)</w:t>
            </w:r>
          </w:p>
        </w:tc>
      </w:tr>
      <w:tr w:rsidR="005A27EC" w:rsidRPr="00EF5853" w:rsidTr="00B654F5">
        <w:trPr>
          <w:trHeight w:val="42"/>
        </w:trPr>
        <w:tc>
          <w:tcPr>
            <w:tcW w:w="709" w:type="dxa"/>
            <w:shd w:val="clear" w:color="auto" w:fill="auto"/>
          </w:tcPr>
          <w:p w:rsidR="005A27EC" w:rsidRPr="00EF5853" w:rsidRDefault="005A27EC" w:rsidP="005A27EC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A27EC" w:rsidRPr="00EF5853" w:rsidRDefault="005A27EC" w:rsidP="005A27E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27EC" w:rsidRPr="007F67A2" w:rsidRDefault="005A27EC" w:rsidP="005A27EC">
            <w:pPr>
              <w:jc w:val="both"/>
              <w:rPr>
                <w:color w:val="000000" w:themeColor="text1"/>
              </w:rPr>
            </w:pPr>
            <w:r w:rsidRPr="007F67A2">
              <w:rPr>
                <w:color w:val="000000" w:themeColor="text1"/>
              </w:rPr>
              <w:t>A cement silo has an internal diameter of 10</w:t>
            </w:r>
            <w:r w:rsidR="00E14147">
              <w:rPr>
                <w:color w:val="000000" w:themeColor="text1"/>
              </w:rPr>
              <w:t xml:space="preserve"> </w:t>
            </w:r>
            <w:r w:rsidRPr="007F67A2">
              <w:rPr>
                <w:color w:val="000000" w:themeColor="text1"/>
              </w:rPr>
              <w:t>m and 30</w:t>
            </w:r>
            <w:r w:rsidR="00E14147">
              <w:rPr>
                <w:color w:val="000000" w:themeColor="text1"/>
              </w:rPr>
              <w:t xml:space="preserve"> </w:t>
            </w:r>
            <w:r w:rsidRPr="007F67A2">
              <w:rPr>
                <w:color w:val="000000" w:themeColor="text1"/>
              </w:rPr>
              <w:t>m dee</w:t>
            </w:r>
            <w:r>
              <w:rPr>
                <w:color w:val="000000" w:themeColor="text1"/>
              </w:rPr>
              <w:t xml:space="preserve">p with a conical hopper bottom. </w:t>
            </w:r>
            <w:r w:rsidRPr="007F67A2">
              <w:rPr>
                <w:color w:val="000000" w:themeColor="text1"/>
              </w:rPr>
              <w:t>The density of cement is 15.2</w:t>
            </w:r>
            <w:r w:rsidR="00E14147">
              <w:rPr>
                <w:color w:val="000000" w:themeColor="text1"/>
              </w:rPr>
              <w:t xml:space="preserve"> </w:t>
            </w:r>
            <w:r w:rsidRPr="007F67A2">
              <w:rPr>
                <w:color w:val="000000" w:themeColor="text1"/>
              </w:rPr>
              <w:t>kN/m</w:t>
            </w:r>
            <w:r w:rsidRPr="007F67A2">
              <w:rPr>
                <w:color w:val="000000" w:themeColor="text1"/>
                <w:vertAlign w:val="superscript"/>
              </w:rPr>
              <w:t>3</w:t>
            </w:r>
            <w:r>
              <w:rPr>
                <w:color w:val="000000" w:themeColor="text1"/>
              </w:rPr>
              <w:t>.</w:t>
            </w:r>
            <w:r w:rsidRPr="007F67A2">
              <w:rPr>
                <w:color w:val="000000" w:themeColor="text1"/>
              </w:rPr>
              <w:t xml:space="preserve"> Coefficient of friction between wall and material is 0.7.  Angle of repose is 17.5</w:t>
            </w:r>
            <w:r w:rsidRPr="007F67A2">
              <w:rPr>
                <w:color w:val="000000" w:themeColor="text1"/>
                <w:vertAlign w:val="superscript"/>
              </w:rPr>
              <w:t>0</w:t>
            </w:r>
            <w:r w:rsidRPr="007F67A2">
              <w:rPr>
                <w:color w:val="000000" w:themeColor="text1"/>
              </w:rPr>
              <w:t>.  Design the cylindrical portion of the silo using M20 concrete and Fe415 steel.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A27EC" w:rsidRPr="00875196" w:rsidRDefault="005A27EC" w:rsidP="002F43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4321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A27EC" w:rsidRPr="00B07E09" w:rsidRDefault="005A27EC" w:rsidP="005A27EC">
            <w:pPr>
              <w:jc w:val="center"/>
              <w:rPr>
                <w:sz w:val="22"/>
                <w:szCs w:val="22"/>
              </w:rPr>
            </w:pPr>
            <w:r w:rsidRPr="00B07E0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</w:tr>
      <w:tr w:rsidR="005A27EC" w:rsidRPr="00EF5853" w:rsidTr="00B654F5">
        <w:trPr>
          <w:trHeight w:val="42"/>
        </w:trPr>
        <w:tc>
          <w:tcPr>
            <w:tcW w:w="709" w:type="dxa"/>
            <w:shd w:val="clear" w:color="auto" w:fill="auto"/>
          </w:tcPr>
          <w:p w:rsidR="005A27EC" w:rsidRPr="00EF5853" w:rsidRDefault="005A27EC" w:rsidP="005A27EC"/>
        </w:tc>
        <w:tc>
          <w:tcPr>
            <w:tcW w:w="709" w:type="dxa"/>
            <w:shd w:val="clear" w:color="auto" w:fill="auto"/>
          </w:tcPr>
          <w:p w:rsidR="005A27EC" w:rsidRPr="00EF5853" w:rsidRDefault="005A27EC" w:rsidP="005A27E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27EC" w:rsidRPr="007F67A2" w:rsidRDefault="0084453C" w:rsidP="0057458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Brief the forces acting on RC walls and its structural behavior</w:t>
            </w:r>
            <w:r w:rsidR="008A3D02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A27EC" w:rsidRPr="00875196" w:rsidRDefault="00CE33BA" w:rsidP="00CE3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A27EC" w:rsidRPr="00B07E09" w:rsidRDefault="00CE33BA" w:rsidP="005A27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654F5" w:rsidRPr="00EF5853" w:rsidTr="00B654F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654F5" w:rsidRPr="00EF5853" w:rsidRDefault="00B654F5" w:rsidP="005A27E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654F5" w:rsidRPr="00B654F5" w:rsidRDefault="00B654F5" w:rsidP="005A27E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654F5" w:rsidRPr="00875196" w:rsidRDefault="00B654F5" w:rsidP="005A2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654F5" w:rsidRPr="005814FF" w:rsidRDefault="00B654F5" w:rsidP="005A27EC">
            <w:pPr>
              <w:jc w:val="center"/>
            </w:pPr>
          </w:p>
        </w:tc>
      </w:tr>
      <w:tr w:rsidR="005A27EC" w:rsidRPr="00EF5853" w:rsidTr="00B654F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A27EC" w:rsidRPr="00EF5853" w:rsidRDefault="005A27EC" w:rsidP="005A27E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27EC" w:rsidRPr="00875196" w:rsidRDefault="005A27EC" w:rsidP="005A27EC">
            <w:pPr>
              <w:rPr>
                <w:u w:val="single"/>
              </w:rPr>
            </w:pPr>
            <w:r w:rsidRPr="00B654F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A27EC" w:rsidRPr="00875196" w:rsidRDefault="005A27EC" w:rsidP="005A2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5A27EC" w:rsidRPr="005814FF" w:rsidRDefault="005A27EC" w:rsidP="005A27EC">
            <w:pPr>
              <w:jc w:val="center"/>
            </w:pPr>
          </w:p>
        </w:tc>
      </w:tr>
      <w:tr w:rsidR="005A27EC" w:rsidRPr="00EF5853" w:rsidTr="00B654F5">
        <w:trPr>
          <w:trHeight w:val="42"/>
        </w:trPr>
        <w:tc>
          <w:tcPr>
            <w:tcW w:w="709" w:type="dxa"/>
            <w:shd w:val="clear" w:color="auto" w:fill="auto"/>
          </w:tcPr>
          <w:p w:rsidR="005A27EC" w:rsidRPr="00EF5853" w:rsidRDefault="005A27EC" w:rsidP="005A27EC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A27EC" w:rsidRPr="00EF5853" w:rsidRDefault="005A27EC" w:rsidP="005A27E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041F3" w:rsidRPr="006041F3" w:rsidRDefault="006041F3" w:rsidP="005A27EC">
            <w:pPr>
              <w:jc w:val="both"/>
              <w:rPr>
                <w:color w:val="000000" w:themeColor="text1"/>
              </w:rPr>
            </w:pPr>
            <w:r w:rsidRPr="006041F3">
              <w:rPr>
                <w:color w:val="000000" w:themeColor="text1"/>
              </w:rPr>
              <w:t>Results of cube tests on a project with continuou</w:t>
            </w:r>
            <w:r w:rsidR="00E14147">
              <w:rPr>
                <w:color w:val="000000" w:themeColor="text1"/>
              </w:rPr>
              <w:t>s</w:t>
            </w:r>
            <w:r w:rsidRPr="006041F3">
              <w:rPr>
                <w:color w:val="000000" w:themeColor="text1"/>
              </w:rPr>
              <w:t xml:space="preserve"> production of concrete</w:t>
            </w:r>
            <w:r>
              <w:rPr>
                <w:color w:val="000000" w:themeColor="text1"/>
              </w:rPr>
              <w:t xml:space="preserve"> was obtained for grade of concrete M3</w:t>
            </w:r>
            <w:r w:rsidR="00A076C6">
              <w:rPr>
                <w:color w:val="000000" w:themeColor="text1"/>
              </w:rPr>
              <w:t>5</w:t>
            </w:r>
            <w:r w:rsidRPr="006041F3">
              <w:rPr>
                <w:color w:val="000000" w:themeColor="text1"/>
              </w:rPr>
              <w:t xml:space="preserve"> as;</w:t>
            </w:r>
          </w:p>
          <w:p w:rsidR="006041F3" w:rsidRDefault="006041F3" w:rsidP="006041F3">
            <w:pPr>
              <w:jc w:val="center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>
                  <wp:extent cx="1382233" cy="4026118"/>
                  <wp:effectExtent l="0" t="0" r="889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43561" t="25236" r="43747" b="9002"/>
                          <a:stretch/>
                        </pic:blipFill>
                        <pic:spPr bwMode="auto">
                          <a:xfrm>
                            <a:off x="0" y="0"/>
                            <a:ext cx="1389250" cy="40465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A27EC" w:rsidRPr="00B654F5" w:rsidRDefault="006041F3" w:rsidP="005A27E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Recommend the quality of the concrete for further construction.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A27EC" w:rsidRPr="00875196" w:rsidRDefault="008C7BE5" w:rsidP="005A27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A27EC" w:rsidRPr="005814FF" w:rsidRDefault="005A27EC" w:rsidP="005A27EC">
            <w:pPr>
              <w:jc w:val="center"/>
            </w:pPr>
            <w:r>
              <w:t>15</w:t>
            </w:r>
          </w:p>
        </w:tc>
      </w:tr>
      <w:tr w:rsidR="00E311D2" w:rsidRPr="00EF5853" w:rsidTr="00B654F5">
        <w:trPr>
          <w:trHeight w:val="42"/>
        </w:trPr>
        <w:tc>
          <w:tcPr>
            <w:tcW w:w="709" w:type="dxa"/>
            <w:shd w:val="clear" w:color="auto" w:fill="auto"/>
          </w:tcPr>
          <w:p w:rsidR="00E311D2" w:rsidRPr="00EF5853" w:rsidRDefault="00E311D2" w:rsidP="00E311D2"/>
        </w:tc>
        <w:tc>
          <w:tcPr>
            <w:tcW w:w="709" w:type="dxa"/>
            <w:shd w:val="clear" w:color="auto" w:fill="auto"/>
          </w:tcPr>
          <w:p w:rsidR="00E311D2" w:rsidRPr="00EF5853" w:rsidRDefault="00E311D2" w:rsidP="00E311D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311D2" w:rsidRPr="007F67A2" w:rsidRDefault="00E311D2" w:rsidP="00E311D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Discuss the structural behavior of joints.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311D2" w:rsidRPr="00875196" w:rsidRDefault="008C7BE5" w:rsidP="00E31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311D2" w:rsidRPr="005814FF" w:rsidRDefault="00E311D2" w:rsidP="00E311D2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5721EC">
      <w:pPr>
        <w:ind w:left="720"/>
      </w:pPr>
    </w:p>
    <w:sectPr w:rsidR="002E336A" w:rsidSect="00B654F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1B0"/>
    <w:rsid w:val="00015A2B"/>
    <w:rsid w:val="00015CE5"/>
    <w:rsid w:val="00022937"/>
    <w:rsid w:val="00023B9E"/>
    <w:rsid w:val="00045278"/>
    <w:rsid w:val="00056E76"/>
    <w:rsid w:val="00061821"/>
    <w:rsid w:val="000908C2"/>
    <w:rsid w:val="000B5062"/>
    <w:rsid w:val="000B7D81"/>
    <w:rsid w:val="000E1EB9"/>
    <w:rsid w:val="000F3EFE"/>
    <w:rsid w:val="0010138C"/>
    <w:rsid w:val="00101BD4"/>
    <w:rsid w:val="00124781"/>
    <w:rsid w:val="00126C7E"/>
    <w:rsid w:val="00133E13"/>
    <w:rsid w:val="00176DA7"/>
    <w:rsid w:val="00182F45"/>
    <w:rsid w:val="001B6A67"/>
    <w:rsid w:val="001C5326"/>
    <w:rsid w:val="001D41FE"/>
    <w:rsid w:val="001D670F"/>
    <w:rsid w:val="001E2222"/>
    <w:rsid w:val="001F54D1"/>
    <w:rsid w:val="001F7E9B"/>
    <w:rsid w:val="0020107F"/>
    <w:rsid w:val="00215A74"/>
    <w:rsid w:val="00226AF6"/>
    <w:rsid w:val="00235351"/>
    <w:rsid w:val="0026603B"/>
    <w:rsid w:val="00266439"/>
    <w:rsid w:val="00273334"/>
    <w:rsid w:val="002B68F2"/>
    <w:rsid w:val="002C56C9"/>
    <w:rsid w:val="002D09FF"/>
    <w:rsid w:val="002D669B"/>
    <w:rsid w:val="002D7611"/>
    <w:rsid w:val="002D76BB"/>
    <w:rsid w:val="002E336A"/>
    <w:rsid w:val="002E552A"/>
    <w:rsid w:val="002E649C"/>
    <w:rsid w:val="002F4321"/>
    <w:rsid w:val="00303280"/>
    <w:rsid w:val="00304757"/>
    <w:rsid w:val="00305552"/>
    <w:rsid w:val="00324247"/>
    <w:rsid w:val="00361330"/>
    <w:rsid w:val="00372C89"/>
    <w:rsid w:val="00380146"/>
    <w:rsid w:val="00384151"/>
    <w:rsid w:val="003855F1"/>
    <w:rsid w:val="003B14BC"/>
    <w:rsid w:val="003B1F06"/>
    <w:rsid w:val="003C6BB4"/>
    <w:rsid w:val="00413DE8"/>
    <w:rsid w:val="00420073"/>
    <w:rsid w:val="0046314C"/>
    <w:rsid w:val="00467517"/>
    <w:rsid w:val="00467622"/>
    <w:rsid w:val="0046787F"/>
    <w:rsid w:val="004E5290"/>
    <w:rsid w:val="004F09BF"/>
    <w:rsid w:val="004F787A"/>
    <w:rsid w:val="00501F18"/>
    <w:rsid w:val="00504B04"/>
    <w:rsid w:val="0050571C"/>
    <w:rsid w:val="005133D7"/>
    <w:rsid w:val="00513FDB"/>
    <w:rsid w:val="005527A4"/>
    <w:rsid w:val="00563CB8"/>
    <w:rsid w:val="005721EC"/>
    <w:rsid w:val="0057458B"/>
    <w:rsid w:val="005814FF"/>
    <w:rsid w:val="00596798"/>
    <w:rsid w:val="005A27EC"/>
    <w:rsid w:val="005B374A"/>
    <w:rsid w:val="005D0F4A"/>
    <w:rsid w:val="005F011C"/>
    <w:rsid w:val="006041F3"/>
    <w:rsid w:val="006126BE"/>
    <w:rsid w:val="00613AA4"/>
    <w:rsid w:val="0061726A"/>
    <w:rsid w:val="0062244B"/>
    <w:rsid w:val="0062605C"/>
    <w:rsid w:val="00633C9A"/>
    <w:rsid w:val="006372E3"/>
    <w:rsid w:val="00657176"/>
    <w:rsid w:val="0066530A"/>
    <w:rsid w:val="00670A67"/>
    <w:rsid w:val="00681B25"/>
    <w:rsid w:val="006A7D8C"/>
    <w:rsid w:val="006C4973"/>
    <w:rsid w:val="006C7354"/>
    <w:rsid w:val="006C7C4A"/>
    <w:rsid w:val="006F398C"/>
    <w:rsid w:val="00702258"/>
    <w:rsid w:val="0070722E"/>
    <w:rsid w:val="0071064E"/>
    <w:rsid w:val="00725A0A"/>
    <w:rsid w:val="007326F6"/>
    <w:rsid w:val="00776B1E"/>
    <w:rsid w:val="007B177A"/>
    <w:rsid w:val="007F2E29"/>
    <w:rsid w:val="007F67A2"/>
    <w:rsid w:val="00802202"/>
    <w:rsid w:val="0081627E"/>
    <w:rsid w:val="00820D74"/>
    <w:rsid w:val="00827EE2"/>
    <w:rsid w:val="0084453C"/>
    <w:rsid w:val="0086616F"/>
    <w:rsid w:val="008666D2"/>
    <w:rsid w:val="00875196"/>
    <w:rsid w:val="00876B29"/>
    <w:rsid w:val="008801B5"/>
    <w:rsid w:val="00883D2A"/>
    <w:rsid w:val="008A3D02"/>
    <w:rsid w:val="008A56BE"/>
    <w:rsid w:val="008B0703"/>
    <w:rsid w:val="008C7BE5"/>
    <w:rsid w:val="008D6ADE"/>
    <w:rsid w:val="008F62FD"/>
    <w:rsid w:val="008F795B"/>
    <w:rsid w:val="0090132A"/>
    <w:rsid w:val="00904D12"/>
    <w:rsid w:val="0091586A"/>
    <w:rsid w:val="00924FF0"/>
    <w:rsid w:val="009261DD"/>
    <w:rsid w:val="0094762D"/>
    <w:rsid w:val="00954F29"/>
    <w:rsid w:val="0095679B"/>
    <w:rsid w:val="00981AA1"/>
    <w:rsid w:val="00997A2E"/>
    <w:rsid w:val="009B2167"/>
    <w:rsid w:val="009B53DD"/>
    <w:rsid w:val="009B64F1"/>
    <w:rsid w:val="009C4E0B"/>
    <w:rsid w:val="009C5A1D"/>
    <w:rsid w:val="009E46E5"/>
    <w:rsid w:val="00A076C6"/>
    <w:rsid w:val="00A300CB"/>
    <w:rsid w:val="00A3668A"/>
    <w:rsid w:val="00A3769F"/>
    <w:rsid w:val="00A456F9"/>
    <w:rsid w:val="00A821AD"/>
    <w:rsid w:val="00AA258C"/>
    <w:rsid w:val="00AA3F2E"/>
    <w:rsid w:val="00AA5E39"/>
    <w:rsid w:val="00AA6B40"/>
    <w:rsid w:val="00AE264C"/>
    <w:rsid w:val="00B009B1"/>
    <w:rsid w:val="00B07007"/>
    <w:rsid w:val="00B07E09"/>
    <w:rsid w:val="00B151CF"/>
    <w:rsid w:val="00B46302"/>
    <w:rsid w:val="00B54029"/>
    <w:rsid w:val="00B60E7E"/>
    <w:rsid w:val="00B654F5"/>
    <w:rsid w:val="00B863DE"/>
    <w:rsid w:val="00B87C11"/>
    <w:rsid w:val="00BA539E"/>
    <w:rsid w:val="00BB5C6B"/>
    <w:rsid w:val="00BD5FB3"/>
    <w:rsid w:val="00BF25ED"/>
    <w:rsid w:val="00C3743D"/>
    <w:rsid w:val="00C5279A"/>
    <w:rsid w:val="00C55502"/>
    <w:rsid w:val="00C60C6A"/>
    <w:rsid w:val="00C725E1"/>
    <w:rsid w:val="00C77229"/>
    <w:rsid w:val="00C81140"/>
    <w:rsid w:val="00C84988"/>
    <w:rsid w:val="00C95F18"/>
    <w:rsid w:val="00C97485"/>
    <w:rsid w:val="00C97DF9"/>
    <w:rsid w:val="00CA1CDB"/>
    <w:rsid w:val="00CB2395"/>
    <w:rsid w:val="00CB3AA1"/>
    <w:rsid w:val="00CB7A50"/>
    <w:rsid w:val="00CC6B2F"/>
    <w:rsid w:val="00CE140D"/>
    <w:rsid w:val="00CE1825"/>
    <w:rsid w:val="00CE33BA"/>
    <w:rsid w:val="00CE5503"/>
    <w:rsid w:val="00D03792"/>
    <w:rsid w:val="00D17EFD"/>
    <w:rsid w:val="00D3698C"/>
    <w:rsid w:val="00D46234"/>
    <w:rsid w:val="00D62341"/>
    <w:rsid w:val="00D64FF9"/>
    <w:rsid w:val="00D70ACD"/>
    <w:rsid w:val="00D9252D"/>
    <w:rsid w:val="00D931D7"/>
    <w:rsid w:val="00D94D54"/>
    <w:rsid w:val="00DB74CD"/>
    <w:rsid w:val="00DE0497"/>
    <w:rsid w:val="00DE0980"/>
    <w:rsid w:val="00DE2F04"/>
    <w:rsid w:val="00DE50E7"/>
    <w:rsid w:val="00E02284"/>
    <w:rsid w:val="00E14147"/>
    <w:rsid w:val="00E3115B"/>
    <w:rsid w:val="00E311D2"/>
    <w:rsid w:val="00E44002"/>
    <w:rsid w:val="00E52578"/>
    <w:rsid w:val="00E54572"/>
    <w:rsid w:val="00E70A47"/>
    <w:rsid w:val="00E824B7"/>
    <w:rsid w:val="00E975A4"/>
    <w:rsid w:val="00EB0EE0"/>
    <w:rsid w:val="00EE4A43"/>
    <w:rsid w:val="00F11EDB"/>
    <w:rsid w:val="00F14271"/>
    <w:rsid w:val="00F162EA"/>
    <w:rsid w:val="00F208C0"/>
    <w:rsid w:val="00F266A7"/>
    <w:rsid w:val="00F55D6F"/>
    <w:rsid w:val="00F65D75"/>
    <w:rsid w:val="00F70448"/>
    <w:rsid w:val="00F736A1"/>
    <w:rsid w:val="00F86D6B"/>
    <w:rsid w:val="00F9468C"/>
    <w:rsid w:val="00FF3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65DF5-A7C9-4342-A917-368605E5E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62</cp:revision>
  <cp:lastPrinted>2016-09-21T16:48:00Z</cp:lastPrinted>
  <dcterms:created xsi:type="dcterms:W3CDTF">2017-09-29T06:25:00Z</dcterms:created>
  <dcterms:modified xsi:type="dcterms:W3CDTF">2017-11-29T06:20:00Z</dcterms:modified>
</cp:coreProperties>
</file>